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8083A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РЕПУБЛИКА СРБИЈА</w:t>
      </w:r>
    </w:p>
    <w:p w14:paraId="62F07036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AП ВОЈВОДИНА</w:t>
      </w:r>
    </w:p>
    <w:p w14:paraId="3D0DAAF9" w14:textId="400F6AF4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064E6C0" w14:textId="24F6C300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ПАНЧЕВО</w:t>
      </w:r>
    </w:p>
    <w:p w14:paraId="723DC27F" w14:textId="183604DF" w:rsidR="00E34561" w:rsidRPr="00B61B4E" w:rsidRDefault="00E34561" w:rsidP="00E34561">
      <w:pPr>
        <w:spacing w:after="0"/>
        <w:rPr>
          <w:rFonts w:ascii="Times New Roman" w:hAnsi="Times New Roman" w:cs="Times New Roman"/>
        </w:rPr>
      </w:pPr>
      <w:r w:rsidRPr="00E34561">
        <w:rPr>
          <w:rFonts w:ascii="Times New Roman" w:hAnsi="Times New Roman" w:cs="Times New Roman"/>
          <w:lang w:val="sr-Cyrl-RS"/>
        </w:rPr>
        <w:t>Број: ЈНУ-</w:t>
      </w:r>
      <w:r w:rsidR="00484779">
        <w:rPr>
          <w:rFonts w:ascii="Times New Roman" w:hAnsi="Times New Roman" w:cs="Times New Roman"/>
          <w:lang w:val="sr-Latn-RS"/>
        </w:rPr>
        <w:t>I</w:t>
      </w:r>
      <w:r w:rsidRPr="00E34561">
        <w:rPr>
          <w:rFonts w:ascii="Times New Roman" w:hAnsi="Times New Roman" w:cs="Times New Roman"/>
          <w:lang w:val="sr-Cyrl-RS"/>
        </w:rPr>
        <w:t>I/202</w:t>
      </w:r>
      <w:r w:rsidR="00484779">
        <w:rPr>
          <w:rFonts w:ascii="Times New Roman" w:hAnsi="Times New Roman" w:cs="Times New Roman"/>
          <w:lang w:val="sr-Latn-RS"/>
        </w:rPr>
        <w:t>3</w:t>
      </w:r>
      <w:r w:rsidR="00B61B4E">
        <w:rPr>
          <w:rFonts w:ascii="Times New Roman" w:hAnsi="Times New Roman" w:cs="Times New Roman"/>
        </w:rPr>
        <w:t xml:space="preserve"> </w:t>
      </w:r>
    </w:p>
    <w:p w14:paraId="2C78BA19" w14:textId="2E88259A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1492B634" w14:textId="6030E151" w:rsidR="00E34561" w:rsidRPr="00484779" w:rsidRDefault="00E34561" w:rsidP="00484779">
      <w:pPr>
        <w:spacing w:after="0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34561">
        <w:rPr>
          <w:rFonts w:ascii="Times New Roman" w:hAnsi="Times New Roman" w:cs="Times New Roman"/>
          <w:b/>
          <w:bCs/>
          <w:lang w:val="sr-Cyrl-RS"/>
        </w:rPr>
        <w:t>ТЕХНИЧКА СПЕЦИФИКАЦИЈА - УСЛУГA ЕТАЛОНИРАЊА ОПРЕМЕ</w:t>
      </w:r>
    </w:p>
    <w:p w14:paraId="3FC3BD51" w14:textId="784227CC" w:rsidR="00E34561" w:rsidRPr="00484779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Набавка укључује вршење услуга еталонирања/верификације/калибрације мерних и контролних инструмената за следеће апарате:</w:t>
      </w:r>
    </w:p>
    <w:tbl>
      <w:tblPr>
        <w:tblStyle w:val="TableGrid"/>
        <w:tblW w:w="9215" w:type="dxa"/>
        <w:tblLook w:val="04A0" w:firstRow="1" w:lastRow="0" w:firstColumn="1" w:lastColumn="0" w:noHBand="0" w:noVBand="1"/>
      </w:tblPr>
      <w:tblGrid>
        <w:gridCol w:w="575"/>
        <w:gridCol w:w="1909"/>
        <w:gridCol w:w="1699"/>
        <w:gridCol w:w="2621"/>
        <w:gridCol w:w="961"/>
        <w:gridCol w:w="1450"/>
      </w:tblGrid>
      <w:tr w:rsidR="00A51154" w:rsidRPr="00D8089A" w14:paraId="661C55CC" w14:textId="516FD0EA" w:rsidTr="00E05C6F">
        <w:trPr>
          <w:trHeight w:val="288"/>
        </w:trPr>
        <w:tc>
          <w:tcPr>
            <w:tcW w:w="575" w:type="dxa"/>
            <w:noWrap/>
            <w:hideMark/>
          </w:tcPr>
          <w:p w14:paraId="00B0C19B" w14:textId="77777777" w:rsidR="00A51154" w:rsidRPr="00D8089A" w:rsidRDefault="00A51154" w:rsidP="00F30130">
            <w:pPr>
              <w:rPr>
                <w:rFonts w:ascii="Times New Roman" w:hAnsi="Times New Roman" w:cs="Times New Roman"/>
                <w:lang w:val="sr-Cyrl-RS"/>
              </w:rPr>
            </w:pPr>
            <w:r w:rsidRPr="00D8089A">
              <w:rPr>
                <w:rFonts w:ascii="Times New Roman" w:hAnsi="Times New Roman" w:cs="Times New Roman"/>
                <w:lang w:val="sr-Cyrl-RS"/>
              </w:rPr>
              <w:t> </w:t>
            </w:r>
          </w:p>
        </w:tc>
        <w:tc>
          <w:tcPr>
            <w:tcW w:w="1909" w:type="dxa"/>
            <w:hideMark/>
          </w:tcPr>
          <w:p w14:paraId="18000385" w14:textId="77777777" w:rsidR="00A51154" w:rsidRPr="00D8089A" w:rsidRDefault="00A51154" w:rsidP="00F30130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8089A">
              <w:rPr>
                <w:rFonts w:ascii="Times New Roman" w:hAnsi="Times New Roman" w:cs="Times New Roman"/>
                <w:b/>
                <w:bCs/>
                <w:lang w:val="sr-Cyrl-RS"/>
              </w:rPr>
              <w:t>Парија 2</w:t>
            </w:r>
          </w:p>
        </w:tc>
        <w:tc>
          <w:tcPr>
            <w:tcW w:w="6731" w:type="dxa"/>
            <w:gridSpan w:val="4"/>
            <w:noWrap/>
            <w:hideMark/>
          </w:tcPr>
          <w:p w14:paraId="5393BF3C" w14:textId="77777777" w:rsidR="00A51154" w:rsidRPr="00D8089A" w:rsidRDefault="00A51154" w:rsidP="00F30130">
            <w:pPr>
              <w:rPr>
                <w:rFonts w:ascii="Times New Roman" w:hAnsi="Times New Roman" w:cs="Times New Roman"/>
                <w:lang w:val="sr-Cyrl-RS"/>
              </w:rPr>
            </w:pPr>
            <w:r w:rsidRPr="00D8089A">
              <w:rPr>
                <w:rFonts w:ascii="Times New Roman" w:hAnsi="Times New Roman" w:cs="Times New Roman"/>
                <w:lang w:val="sr-Cyrl-RS"/>
              </w:rPr>
              <w:t xml:space="preserve">ЕТАЛОНИРАЊЕ И </w:t>
            </w:r>
            <w:r w:rsidRPr="00D8089A">
              <w:rPr>
                <w:rFonts w:ascii="Times New Roman" w:hAnsi="Times New Roman" w:cs="Times New Roman"/>
                <w:b/>
                <w:bCs/>
                <w:lang w:val="sr-Cyrl-RS"/>
              </w:rPr>
              <w:t>ПРОВЕРА ИСПРАВНОСТИ УРЕЂАЈА У ЛАБОРАТОРИЈИ</w:t>
            </w:r>
            <w:r w:rsidRPr="00D8089A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A51154" w:rsidRPr="00D8089A" w14:paraId="30F3BC30" w14:textId="77777777" w:rsidTr="00484779">
        <w:trPr>
          <w:trHeight w:val="734"/>
        </w:trPr>
        <w:tc>
          <w:tcPr>
            <w:tcW w:w="575" w:type="dxa"/>
            <w:hideMark/>
          </w:tcPr>
          <w:p w14:paraId="681451F7" w14:textId="77777777" w:rsidR="00A51154" w:rsidRPr="00D8089A" w:rsidRDefault="00A51154" w:rsidP="00F30130">
            <w:pPr>
              <w:rPr>
                <w:rFonts w:ascii="Times New Roman" w:hAnsi="Times New Roman" w:cs="Times New Roman"/>
                <w:lang w:val="sr-Cyrl-RS"/>
              </w:rPr>
            </w:pPr>
            <w:r w:rsidRPr="00D8089A">
              <w:rPr>
                <w:rFonts w:ascii="Times New Roman" w:hAnsi="Times New Roman" w:cs="Times New Roman"/>
                <w:lang w:val="sr-Cyrl-RS"/>
              </w:rPr>
              <w:t xml:space="preserve">Р.Б. </w:t>
            </w:r>
          </w:p>
        </w:tc>
        <w:tc>
          <w:tcPr>
            <w:tcW w:w="1909" w:type="dxa"/>
            <w:hideMark/>
          </w:tcPr>
          <w:p w14:paraId="6E996F48" w14:textId="77777777" w:rsidR="00A51154" w:rsidRPr="00D8089A" w:rsidRDefault="00A51154" w:rsidP="00F3013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808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ОПРЕМЕ - УРЕЂАЈА КОЈИ СЕ ЕТАЛОНИРА</w:t>
            </w:r>
          </w:p>
        </w:tc>
        <w:tc>
          <w:tcPr>
            <w:tcW w:w="1699" w:type="dxa"/>
            <w:hideMark/>
          </w:tcPr>
          <w:p w14:paraId="0F4F1558" w14:textId="77777777" w:rsidR="00A51154" w:rsidRPr="00D8089A" w:rsidRDefault="00A51154" w:rsidP="00F30130">
            <w:pPr>
              <w:rPr>
                <w:rFonts w:ascii="Times New Roman" w:hAnsi="Times New Roman" w:cs="Times New Roman"/>
                <w:lang w:val="sr-Cyrl-RS"/>
              </w:rPr>
            </w:pPr>
            <w:r w:rsidRPr="00D8089A">
              <w:rPr>
                <w:rFonts w:ascii="Times New Roman" w:hAnsi="Times New Roman" w:cs="Times New Roman"/>
                <w:lang w:val="sr-Cyrl-RS"/>
              </w:rPr>
              <w:t>ПРОИЗВОЂАЧ - МОДЕЛ</w:t>
            </w:r>
          </w:p>
        </w:tc>
        <w:tc>
          <w:tcPr>
            <w:tcW w:w="2621" w:type="dxa"/>
            <w:hideMark/>
          </w:tcPr>
          <w:p w14:paraId="67F291EE" w14:textId="77777777" w:rsidR="00A51154" w:rsidRPr="00D8089A" w:rsidRDefault="00A51154" w:rsidP="00F30130">
            <w:pPr>
              <w:rPr>
                <w:rFonts w:ascii="Times New Roman" w:hAnsi="Times New Roman" w:cs="Times New Roman"/>
                <w:lang w:val="sr-Cyrl-RS"/>
              </w:rPr>
            </w:pPr>
            <w:r w:rsidRPr="00D8089A">
              <w:rPr>
                <w:rFonts w:ascii="Times New Roman" w:hAnsi="Times New Roman" w:cs="Times New Roman"/>
                <w:lang w:val="sr-Cyrl-RS"/>
              </w:rPr>
              <w:t>КВАЛИТЕТ/СТАНДАРД</w:t>
            </w:r>
          </w:p>
        </w:tc>
        <w:tc>
          <w:tcPr>
            <w:tcW w:w="961" w:type="dxa"/>
            <w:hideMark/>
          </w:tcPr>
          <w:p w14:paraId="5FD543CE" w14:textId="77777777" w:rsidR="00A51154" w:rsidRPr="00D8089A" w:rsidRDefault="00A51154" w:rsidP="00F3013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lang w:val="sr-Cyrl-RS"/>
              </w:rPr>
            </w:pPr>
            <w:r w:rsidRPr="00D8089A">
              <w:rPr>
                <w:rFonts w:ascii="Times New Roman" w:hAnsi="Times New Roman" w:cs="Times New Roman"/>
                <w:i/>
                <w:iCs/>
                <w:sz w:val="18"/>
                <w:szCs w:val="18"/>
                <w:lang w:val="sr-Cyrl-RS"/>
              </w:rPr>
              <w:t xml:space="preserve">ЈЕДИН. МЕРЕ </w:t>
            </w:r>
          </w:p>
        </w:tc>
        <w:tc>
          <w:tcPr>
            <w:tcW w:w="1450" w:type="dxa"/>
            <w:hideMark/>
          </w:tcPr>
          <w:p w14:paraId="139728B4" w14:textId="77777777" w:rsidR="00A51154" w:rsidRPr="00D8089A" w:rsidRDefault="00A51154" w:rsidP="00F30130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8089A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КОЛИЧИНА</w:t>
            </w:r>
          </w:p>
        </w:tc>
      </w:tr>
      <w:tr w:rsidR="00484779" w:rsidRPr="00D8089A" w14:paraId="209EC7AA" w14:textId="77777777" w:rsidTr="003F1F6D">
        <w:trPr>
          <w:trHeight w:val="690"/>
        </w:trPr>
        <w:tc>
          <w:tcPr>
            <w:tcW w:w="575" w:type="dxa"/>
            <w:hideMark/>
          </w:tcPr>
          <w:p w14:paraId="1D7D8DB2" w14:textId="77777777" w:rsidR="00484779" w:rsidRPr="00D8089A" w:rsidRDefault="00484779" w:rsidP="00484779">
            <w:pPr>
              <w:rPr>
                <w:rFonts w:ascii="Times New Roman" w:hAnsi="Times New Roman" w:cs="Times New Roman"/>
                <w:lang w:val="sr-Cyrl-RS"/>
              </w:rPr>
            </w:pPr>
            <w:r w:rsidRPr="00D8089A">
              <w:rPr>
                <w:rFonts w:ascii="Times New Roman" w:hAnsi="Times New Roman" w:cs="Times New Roman"/>
                <w:lang w:val="sr-Cyrl-RS"/>
              </w:rPr>
              <w:t>1.</w:t>
            </w:r>
          </w:p>
        </w:tc>
        <w:tc>
          <w:tcPr>
            <w:tcW w:w="1909" w:type="dxa"/>
            <w:vAlign w:val="bottom"/>
          </w:tcPr>
          <w:p w14:paraId="74B19757" w14:textId="4262749A" w:rsidR="00484779" w:rsidRPr="00D8089A" w:rsidRDefault="00484779" w:rsidP="00484779">
            <w:pPr>
              <w:rPr>
                <w:rFonts w:ascii="Times New Roman" w:hAnsi="Times New Roman" w:cs="Times New Roman"/>
                <w:lang w:val="sr-Cyrl-RS"/>
              </w:rPr>
            </w:pPr>
            <w:r w:rsidRPr="00D8089A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Манометар на аутоклаву II  0210-</w:t>
            </w:r>
          </w:p>
        </w:tc>
        <w:tc>
          <w:tcPr>
            <w:tcW w:w="1699" w:type="dxa"/>
            <w:vAlign w:val="bottom"/>
          </w:tcPr>
          <w:p w14:paraId="5C07CEDA" w14:textId="56201F58" w:rsidR="00484779" w:rsidRPr="00D8089A" w:rsidRDefault="00484779" w:rsidP="00484779">
            <w:pPr>
              <w:rPr>
                <w:rFonts w:ascii="Times New Roman" w:hAnsi="Times New Roman" w:cs="Times New Roman"/>
                <w:lang w:val="sr-Cyrl-RS"/>
              </w:rPr>
            </w:pPr>
            <w:r w:rsidRPr="00D8089A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 Сутјеска</w:t>
            </w:r>
          </w:p>
        </w:tc>
        <w:tc>
          <w:tcPr>
            <w:tcW w:w="2621" w:type="dxa"/>
            <w:vAlign w:val="center"/>
          </w:tcPr>
          <w:p w14:paraId="329770EA" w14:textId="295F6649" w:rsidR="00484779" w:rsidRPr="00D8089A" w:rsidRDefault="00484779" w:rsidP="0048477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8089A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 xml:space="preserve">SRPS ISO IEC 17025;  0-6 </w:t>
            </w:r>
            <w:proofErr w:type="spellStart"/>
            <w:r w:rsidRPr="00D8089A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>barа</w:t>
            </w:r>
            <w:proofErr w:type="spellEnd"/>
          </w:p>
        </w:tc>
        <w:tc>
          <w:tcPr>
            <w:tcW w:w="961" w:type="dxa"/>
          </w:tcPr>
          <w:p w14:paraId="76D3942D" w14:textId="5D787318" w:rsidR="00484779" w:rsidRPr="00D8089A" w:rsidRDefault="00484779" w:rsidP="0048477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8089A">
              <w:rPr>
                <w:rFonts w:ascii="Times New Roman" w:hAnsi="Times New Roman" w:cs="Times New Roman"/>
                <w:lang w:val="sr-Cyrl-RS"/>
              </w:rPr>
              <w:t>Комада</w:t>
            </w:r>
          </w:p>
        </w:tc>
        <w:tc>
          <w:tcPr>
            <w:tcW w:w="1450" w:type="dxa"/>
          </w:tcPr>
          <w:p w14:paraId="2DE87404" w14:textId="70E44C96" w:rsidR="00484779" w:rsidRPr="00D8089A" w:rsidRDefault="00484779" w:rsidP="0048477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8089A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</w:tr>
      <w:tr w:rsidR="00484779" w:rsidRPr="00D8089A" w14:paraId="2937DE53" w14:textId="77777777" w:rsidTr="003F1F6D">
        <w:trPr>
          <w:trHeight w:val="825"/>
        </w:trPr>
        <w:tc>
          <w:tcPr>
            <w:tcW w:w="575" w:type="dxa"/>
            <w:hideMark/>
          </w:tcPr>
          <w:p w14:paraId="065E92E9" w14:textId="77777777" w:rsidR="00484779" w:rsidRPr="00D8089A" w:rsidRDefault="00484779" w:rsidP="00484779">
            <w:pPr>
              <w:rPr>
                <w:rFonts w:ascii="Times New Roman" w:hAnsi="Times New Roman" w:cs="Times New Roman"/>
                <w:lang w:val="sr-Cyrl-RS"/>
              </w:rPr>
            </w:pPr>
            <w:r w:rsidRPr="00D8089A"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1909" w:type="dxa"/>
            <w:vAlign w:val="bottom"/>
          </w:tcPr>
          <w:p w14:paraId="7536B96D" w14:textId="4BE3C6E6" w:rsidR="00484779" w:rsidRPr="00D8089A" w:rsidRDefault="00484779" w:rsidP="00484779">
            <w:pPr>
              <w:rPr>
                <w:rFonts w:ascii="Times New Roman" w:hAnsi="Times New Roman" w:cs="Times New Roman"/>
                <w:lang w:val="sr-Cyrl-RS"/>
              </w:rPr>
            </w:pPr>
            <w:r w:rsidRPr="00D8089A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Мановакуумметар на аутоклаву II 0210</w:t>
            </w:r>
          </w:p>
        </w:tc>
        <w:tc>
          <w:tcPr>
            <w:tcW w:w="1699" w:type="dxa"/>
            <w:vAlign w:val="bottom"/>
          </w:tcPr>
          <w:p w14:paraId="4F74810F" w14:textId="7C525139" w:rsidR="00484779" w:rsidRPr="00D8089A" w:rsidRDefault="00484779" w:rsidP="00484779">
            <w:pPr>
              <w:rPr>
                <w:rFonts w:ascii="Times New Roman" w:hAnsi="Times New Roman" w:cs="Times New Roman"/>
                <w:lang w:val="sr-Cyrl-RS"/>
              </w:rPr>
            </w:pPr>
            <w:r w:rsidRPr="00D8089A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 Сутјеска</w:t>
            </w:r>
          </w:p>
        </w:tc>
        <w:tc>
          <w:tcPr>
            <w:tcW w:w="2621" w:type="dxa"/>
            <w:vAlign w:val="center"/>
          </w:tcPr>
          <w:p w14:paraId="4387FD08" w14:textId="7D02F895" w:rsidR="00484779" w:rsidRPr="00D8089A" w:rsidRDefault="00484779" w:rsidP="0048477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8089A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 xml:space="preserve">SRPS ISO IEC 17025;  </w:t>
            </w:r>
            <w:proofErr w:type="spellStart"/>
            <w:r w:rsidRPr="00D8089A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Вакууметар</w:t>
            </w:r>
            <w:proofErr w:type="spellEnd"/>
            <w:r w:rsidRPr="00D8089A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 xml:space="preserve">:  -1 до 0, манометар  0-6 </w:t>
            </w:r>
            <w:proofErr w:type="spellStart"/>
            <w:r w:rsidRPr="00D8089A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bar</w:t>
            </w:r>
            <w:proofErr w:type="spellEnd"/>
          </w:p>
        </w:tc>
        <w:tc>
          <w:tcPr>
            <w:tcW w:w="961" w:type="dxa"/>
          </w:tcPr>
          <w:p w14:paraId="5302FAEA" w14:textId="015B13C7" w:rsidR="00484779" w:rsidRPr="00D8089A" w:rsidRDefault="00484779" w:rsidP="0048477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8089A">
              <w:rPr>
                <w:rFonts w:ascii="Times New Roman" w:hAnsi="Times New Roman" w:cs="Times New Roman"/>
                <w:lang w:val="sr-Cyrl-RS"/>
              </w:rPr>
              <w:t>Комада</w:t>
            </w:r>
          </w:p>
        </w:tc>
        <w:tc>
          <w:tcPr>
            <w:tcW w:w="1450" w:type="dxa"/>
          </w:tcPr>
          <w:p w14:paraId="3460C923" w14:textId="1E126162" w:rsidR="00484779" w:rsidRPr="00D8089A" w:rsidRDefault="00484779" w:rsidP="0048477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8089A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</w:tr>
      <w:tr w:rsidR="00484779" w:rsidRPr="00D8089A" w14:paraId="09105BF6" w14:textId="77777777" w:rsidTr="003F1F6D">
        <w:trPr>
          <w:trHeight w:val="804"/>
        </w:trPr>
        <w:tc>
          <w:tcPr>
            <w:tcW w:w="575" w:type="dxa"/>
            <w:hideMark/>
          </w:tcPr>
          <w:p w14:paraId="5F58D518" w14:textId="77777777" w:rsidR="00484779" w:rsidRPr="00D8089A" w:rsidRDefault="00484779" w:rsidP="00484779">
            <w:pPr>
              <w:rPr>
                <w:rFonts w:ascii="Times New Roman" w:hAnsi="Times New Roman" w:cs="Times New Roman"/>
                <w:lang w:val="sr-Cyrl-RS"/>
              </w:rPr>
            </w:pPr>
            <w:r w:rsidRPr="00D8089A">
              <w:rPr>
                <w:rFonts w:ascii="Times New Roman" w:hAnsi="Times New Roman" w:cs="Times New Roman"/>
                <w:lang w:val="sr-Cyrl-RS"/>
              </w:rPr>
              <w:t>3.</w:t>
            </w:r>
          </w:p>
        </w:tc>
        <w:tc>
          <w:tcPr>
            <w:tcW w:w="1909" w:type="dxa"/>
            <w:vAlign w:val="bottom"/>
          </w:tcPr>
          <w:p w14:paraId="6DF3D102" w14:textId="76075626" w:rsidR="00484779" w:rsidRPr="00D8089A" w:rsidRDefault="00484779" w:rsidP="00484779">
            <w:pPr>
              <w:rPr>
                <w:rFonts w:ascii="Times New Roman" w:hAnsi="Times New Roman" w:cs="Times New Roman"/>
                <w:lang w:val="sr-Cyrl-RS"/>
              </w:rPr>
            </w:pPr>
            <w:r w:rsidRPr="00D8089A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Барометар</w:t>
            </w:r>
          </w:p>
        </w:tc>
        <w:tc>
          <w:tcPr>
            <w:tcW w:w="1699" w:type="dxa"/>
            <w:vAlign w:val="bottom"/>
          </w:tcPr>
          <w:p w14:paraId="3DA62B05" w14:textId="1280F0E9" w:rsidR="00484779" w:rsidRPr="00D8089A" w:rsidRDefault="00484779" w:rsidP="00484779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D8089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>Testo</w:t>
            </w:r>
            <w:proofErr w:type="spellEnd"/>
          </w:p>
        </w:tc>
        <w:tc>
          <w:tcPr>
            <w:tcW w:w="2621" w:type="dxa"/>
            <w:vAlign w:val="bottom"/>
          </w:tcPr>
          <w:p w14:paraId="2ACD2ADF" w14:textId="77A6CCEB" w:rsidR="00484779" w:rsidRPr="00D8089A" w:rsidRDefault="00484779" w:rsidP="0048477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8089A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>SRPS ISO IEC 17025;</w:t>
            </w:r>
          </w:p>
        </w:tc>
        <w:tc>
          <w:tcPr>
            <w:tcW w:w="961" w:type="dxa"/>
          </w:tcPr>
          <w:p w14:paraId="1BF26E80" w14:textId="422EA6E6" w:rsidR="00484779" w:rsidRPr="00D8089A" w:rsidRDefault="00484779" w:rsidP="0048477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8089A">
              <w:rPr>
                <w:rFonts w:ascii="Times New Roman" w:hAnsi="Times New Roman" w:cs="Times New Roman"/>
                <w:lang w:val="sr-Cyrl-RS"/>
              </w:rPr>
              <w:t>Комада</w:t>
            </w:r>
          </w:p>
        </w:tc>
        <w:tc>
          <w:tcPr>
            <w:tcW w:w="1450" w:type="dxa"/>
          </w:tcPr>
          <w:p w14:paraId="3E85F4E6" w14:textId="12C590AC" w:rsidR="00484779" w:rsidRPr="00D8089A" w:rsidRDefault="00484779" w:rsidP="0048477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8089A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</w:tr>
      <w:tr w:rsidR="00484779" w:rsidRPr="00D8089A" w14:paraId="1EB972B1" w14:textId="77777777" w:rsidTr="003F1F6D">
        <w:trPr>
          <w:trHeight w:val="540"/>
        </w:trPr>
        <w:tc>
          <w:tcPr>
            <w:tcW w:w="575" w:type="dxa"/>
            <w:hideMark/>
          </w:tcPr>
          <w:p w14:paraId="53A4B1C0" w14:textId="77777777" w:rsidR="00484779" w:rsidRPr="00D8089A" w:rsidRDefault="00484779" w:rsidP="00484779">
            <w:pPr>
              <w:rPr>
                <w:rFonts w:ascii="Times New Roman" w:hAnsi="Times New Roman" w:cs="Times New Roman"/>
                <w:lang w:val="sr-Cyrl-RS"/>
              </w:rPr>
            </w:pPr>
            <w:r w:rsidRPr="00D8089A">
              <w:rPr>
                <w:rFonts w:ascii="Times New Roman" w:hAnsi="Times New Roman" w:cs="Times New Roman"/>
                <w:lang w:val="sr-Cyrl-RS"/>
              </w:rPr>
              <w:t>4.</w:t>
            </w:r>
          </w:p>
        </w:tc>
        <w:tc>
          <w:tcPr>
            <w:tcW w:w="1909" w:type="dxa"/>
            <w:vAlign w:val="bottom"/>
          </w:tcPr>
          <w:p w14:paraId="7043F43B" w14:textId="55104F00" w:rsidR="00484779" w:rsidRPr="00D8089A" w:rsidRDefault="00484779" w:rsidP="00484779">
            <w:pPr>
              <w:rPr>
                <w:rFonts w:ascii="Times New Roman" w:hAnsi="Times New Roman" w:cs="Times New Roman"/>
                <w:lang w:val="sr-Cyrl-RS"/>
              </w:rPr>
            </w:pPr>
            <w:r w:rsidRPr="00D8089A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Барометар</w:t>
            </w:r>
          </w:p>
        </w:tc>
        <w:tc>
          <w:tcPr>
            <w:tcW w:w="1699" w:type="dxa"/>
            <w:vAlign w:val="bottom"/>
          </w:tcPr>
          <w:p w14:paraId="79FD6155" w14:textId="6DB3A81C" w:rsidR="00484779" w:rsidRPr="00D8089A" w:rsidRDefault="00484779" w:rsidP="00484779">
            <w:pPr>
              <w:rPr>
                <w:rFonts w:ascii="Times New Roman" w:hAnsi="Times New Roman" w:cs="Times New Roman"/>
                <w:i/>
                <w:iCs/>
                <w:lang w:val="sr-Cyrl-RS"/>
              </w:rPr>
            </w:pPr>
            <w:proofErr w:type="spellStart"/>
            <w:r w:rsidRPr="00D8089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>Testo</w:t>
            </w:r>
            <w:proofErr w:type="spellEnd"/>
          </w:p>
        </w:tc>
        <w:tc>
          <w:tcPr>
            <w:tcW w:w="2621" w:type="dxa"/>
            <w:vAlign w:val="bottom"/>
          </w:tcPr>
          <w:p w14:paraId="088BFB49" w14:textId="204536B4" w:rsidR="00484779" w:rsidRPr="00D8089A" w:rsidRDefault="00484779" w:rsidP="0048477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8089A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>SRPS ISO IEC 17025;</w:t>
            </w:r>
          </w:p>
        </w:tc>
        <w:tc>
          <w:tcPr>
            <w:tcW w:w="961" w:type="dxa"/>
          </w:tcPr>
          <w:p w14:paraId="7D33C74E" w14:textId="404BE0D0" w:rsidR="00484779" w:rsidRPr="00D8089A" w:rsidRDefault="00484779" w:rsidP="0048477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8089A">
              <w:rPr>
                <w:rFonts w:ascii="Times New Roman" w:hAnsi="Times New Roman" w:cs="Times New Roman"/>
                <w:lang w:val="sr-Cyrl-RS"/>
              </w:rPr>
              <w:t>Комада</w:t>
            </w:r>
          </w:p>
        </w:tc>
        <w:tc>
          <w:tcPr>
            <w:tcW w:w="1450" w:type="dxa"/>
          </w:tcPr>
          <w:p w14:paraId="4671E67C" w14:textId="39FC6C98" w:rsidR="00484779" w:rsidRPr="00D8089A" w:rsidRDefault="00484779" w:rsidP="0048477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8089A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</w:tr>
      <w:tr w:rsidR="00484779" w:rsidRPr="00D8089A" w14:paraId="218BB845" w14:textId="77777777" w:rsidTr="003F1F6D">
        <w:trPr>
          <w:trHeight w:val="540"/>
        </w:trPr>
        <w:tc>
          <w:tcPr>
            <w:tcW w:w="575" w:type="dxa"/>
          </w:tcPr>
          <w:p w14:paraId="412C033A" w14:textId="3A69C8DF" w:rsidR="00484779" w:rsidRPr="00D8089A" w:rsidRDefault="00484779" w:rsidP="00484779">
            <w:pPr>
              <w:rPr>
                <w:rFonts w:ascii="Times New Roman" w:hAnsi="Times New Roman" w:cs="Times New Roman"/>
                <w:lang w:val="sr-Cyrl-RS"/>
              </w:rPr>
            </w:pPr>
            <w:r w:rsidRPr="00D8089A">
              <w:rPr>
                <w:rFonts w:ascii="Times New Roman" w:hAnsi="Times New Roman" w:cs="Times New Roman"/>
                <w:lang w:val="sr-Cyrl-RS"/>
              </w:rPr>
              <w:t>5.</w:t>
            </w:r>
          </w:p>
        </w:tc>
        <w:tc>
          <w:tcPr>
            <w:tcW w:w="1909" w:type="dxa"/>
            <w:vAlign w:val="bottom"/>
          </w:tcPr>
          <w:p w14:paraId="5084ABE0" w14:textId="1A506D09" w:rsidR="00484779" w:rsidRPr="00D8089A" w:rsidRDefault="00484779" w:rsidP="00484779">
            <w:pPr>
              <w:rPr>
                <w:rFonts w:ascii="Times New Roman" w:hAnsi="Times New Roman" w:cs="Times New Roman"/>
                <w:lang w:val="sr-Cyrl-RS"/>
              </w:rPr>
            </w:pPr>
            <w:r w:rsidRPr="00D8089A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Sterilizacioni autoklav inv.br 1593 – manovakumetar</w:t>
            </w:r>
          </w:p>
        </w:tc>
        <w:tc>
          <w:tcPr>
            <w:tcW w:w="1699" w:type="dxa"/>
            <w:vAlign w:val="bottom"/>
          </w:tcPr>
          <w:p w14:paraId="0CC2881F" w14:textId="1A73BD5A" w:rsidR="00484779" w:rsidRPr="00D8089A" w:rsidRDefault="00484779" w:rsidP="00484779">
            <w:pPr>
              <w:rPr>
                <w:rFonts w:ascii="Times New Roman" w:hAnsi="Times New Roman" w:cs="Times New Roman"/>
                <w:i/>
                <w:iCs/>
                <w:lang w:val="sr-Cyrl-RS"/>
              </w:rPr>
            </w:pPr>
            <w:proofErr w:type="spellStart"/>
            <w:r w:rsidRPr="00D8089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>Raypa</w:t>
            </w:r>
            <w:proofErr w:type="spellEnd"/>
          </w:p>
        </w:tc>
        <w:tc>
          <w:tcPr>
            <w:tcW w:w="2621" w:type="dxa"/>
            <w:vAlign w:val="center"/>
          </w:tcPr>
          <w:p w14:paraId="1DECB547" w14:textId="6533D952" w:rsidR="00484779" w:rsidRPr="00D8089A" w:rsidRDefault="00484779" w:rsidP="0048477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8089A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 xml:space="preserve">SRPS ISO IEC 17025;    -1 </w:t>
            </w:r>
            <w:proofErr w:type="spellStart"/>
            <w:r w:rsidRPr="00D8089A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do</w:t>
            </w:r>
            <w:proofErr w:type="spellEnd"/>
            <w:r w:rsidRPr="00D8089A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 xml:space="preserve"> 3 </w:t>
            </w:r>
            <w:proofErr w:type="spellStart"/>
            <w:r w:rsidRPr="00D8089A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bara</w:t>
            </w:r>
            <w:proofErr w:type="spellEnd"/>
          </w:p>
        </w:tc>
        <w:tc>
          <w:tcPr>
            <w:tcW w:w="961" w:type="dxa"/>
          </w:tcPr>
          <w:p w14:paraId="1CF3181F" w14:textId="23DEE5AD" w:rsidR="00484779" w:rsidRPr="00D8089A" w:rsidRDefault="00484779" w:rsidP="0048477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8089A">
              <w:rPr>
                <w:rFonts w:ascii="Times New Roman" w:hAnsi="Times New Roman" w:cs="Times New Roman"/>
                <w:lang w:val="sr-Cyrl-RS"/>
              </w:rPr>
              <w:t>Комада</w:t>
            </w:r>
          </w:p>
        </w:tc>
        <w:tc>
          <w:tcPr>
            <w:tcW w:w="1450" w:type="dxa"/>
          </w:tcPr>
          <w:p w14:paraId="34F120FF" w14:textId="391DEB40" w:rsidR="00484779" w:rsidRPr="00D8089A" w:rsidRDefault="00484779" w:rsidP="0048477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8089A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</w:tr>
    </w:tbl>
    <w:p w14:paraId="455A0C68" w14:textId="362D9AA0" w:rsidR="00B61B4E" w:rsidRDefault="00F30130" w:rsidP="00E34561">
      <w:pPr>
        <w:spacing w:after="0"/>
        <w:rPr>
          <w:rFonts w:ascii="Times New Roman" w:hAnsi="Times New Roman" w:cs="Times New Roman"/>
          <w:lang w:val="sr-Cyrl-RS"/>
        </w:rPr>
      </w:pPr>
      <w:r w:rsidRPr="00F30130">
        <w:rPr>
          <w:rFonts w:ascii="Times New Roman" w:hAnsi="Times New Roman" w:cs="Times New Roman"/>
          <w:lang w:val="sr-Cyrl-RS"/>
        </w:rPr>
        <w:t xml:space="preserve"> </w:t>
      </w:r>
    </w:p>
    <w:p w14:paraId="0DAC293D" w14:textId="3390823A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ене услуге морају се извршавати у складу са захтевима Конкурсне документације Наручиоца и законским прописима који регулишу наведену област.</w:t>
      </w:r>
    </w:p>
    <w:p w14:paraId="20B6C973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 xml:space="preserve"> </w:t>
      </w:r>
    </w:p>
    <w:p w14:paraId="1F5B14C6" w14:textId="1FFFE5D5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Рок за извршење услуга максимално </w:t>
      </w:r>
      <w:r>
        <w:rPr>
          <w:rFonts w:ascii="Times New Roman" w:hAnsi="Times New Roman" w:cs="Times New Roman"/>
          <w:lang w:val="sr-Cyrl-RS"/>
        </w:rPr>
        <w:t>15</w:t>
      </w:r>
      <w:r w:rsidRPr="00262B1A">
        <w:rPr>
          <w:rFonts w:ascii="Times New Roman" w:hAnsi="Times New Roman" w:cs="Times New Roman"/>
          <w:lang w:val="sr-Cyrl-RS"/>
        </w:rPr>
        <w:t xml:space="preserve"> дана од дана захтева Наручиоца.</w:t>
      </w:r>
    </w:p>
    <w:p w14:paraId="0438BB2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76B9C0DE" w14:textId="0E91BAA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Услуге се извршавају једнократно, на основу захтева Наручиоца</w:t>
      </w:r>
    </w:p>
    <w:p w14:paraId="727B3EA6" w14:textId="07B259EF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 xml:space="preserve">Место извршења: </w:t>
      </w:r>
    </w:p>
    <w:p w14:paraId="7D1F557F" w14:textId="4F8B5464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Важи за све партије: просторије Наручиоца или просторије Извршиоца (напомена: у цену морају бити урачунати сви трошкови потребни за реализацију набавке, изме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 xml:space="preserve">у осталих и преузимање и </w:t>
      </w:r>
      <w:proofErr w:type="spellStart"/>
      <w:r w:rsidRPr="00262B1A">
        <w:rPr>
          <w:rFonts w:ascii="Times New Roman" w:hAnsi="Times New Roman" w:cs="Times New Roman"/>
          <w:lang w:val="sr-Cyrl-RS"/>
        </w:rPr>
        <w:t>поврат</w:t>
      </w:r>
      <w:proofErr w:type="spellEnd"/>
      <w:r w:rsidRPr="00262B1A">
        <w:rPr>
          <w:rFonts w:ascii="Times New Roman" w:hAnsi="Times New Roman" w:cs="Times New Roman"/>
          <w:lang w:val="sr-Cyrl-RS"/>
        </w:rPr>
        <w:t xml:space="preserve"> мерила Наручиоцу)</w:t>
      </w:r>
    </w:p>
    <w:p w14:paraId="381CBE1C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1B60F9D" w14:textId="13555FC0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Након извршених услуга, ради испуњавања захтева за </w:t>
      </w:r>
      <w:r w:rsidR="003E3D94" w:rsidRPr="00262B1A">
        <w:rPr>
          <w:rFonts w:ascii="Times New Roman" w:hAnsi="Times New Roman" w:cs="Times New Roman"/>
          <w:lang w:val="sr-Cyrl-RS"/>
        </w:rPr>
        <w:t>следљивост</w:t>
      </w:r>
      <w:r w:rsidRPr="00262B1A">
        <w:rPr>
          <w:rFonts w:ascii="Times New Roman" w:hAnsi="Times New Roman" w:cs="Times New Roman"/>
          <w:lang w:val="sr-Cyrl-RS"/>
        </w:rPr>
        <w:t xml:space="preserve"> мерења према SRPS ISO/IEC 17025, изабрани 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ач (акредитована лабораторија за еталонирање) је дужан да достави Уверења о еталонирању која испуњавају захтеве SRPS ISO/IEC 17025:2017 или одговарајуће.</w:t>
      </w:r>
    </w:p>
    <w:p w14:paraId="3CFD57D7" w14:textId="53122008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5E1FB50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Извршилац је дужан да приликом испоруке и издавања фактуре и/или отпремнице обавезно наведе број уговора о набавци. </w:t>
      </w:r>
    </w:p>
    <w:p w14:paraId="40A63CB8" w14:textId="0171039F" w:rsidR="00E34561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Уколико фактура не садржи захтевано, Наручилац ће  такву фактуру вратити, а плаћање бити одложено на штету Извршиоца док се не достави исправна фактура.</w:t>
      </w:r>
    </w:p>
    <w:sectPr w:rsidR="00E34561" w:rsidRPr="00262B1A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13C5F1" w14:textId="77777777" w:rsidR="00457ECD" w:rsidRDefault="00457ECD" w:rsidP="00457ECD">
      <w:pPr>
        <w:spacing w:after="0" w:line="240" w:lineRule="auto"/>
      </w:pPr>
      <w:r>
        <w:separator/>
      </w:r>
    </w:p>
  </w:endnote>
  <w:endnote w:type="continuationSeparator" w:id="0">
    <w:p w14:paraId="199654DB" w14:textId="77777777" w:rsidR="00457ECD" w:rsidRDefault="00457ECD" w:rsidP="00457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56792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B5DFC8" w14:textId="213AAFF3" w:rsidR="00457ECD" w:rsidRDefault="00457EC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81C5AFE" w14:textId="77777777" w:rsidR="00457ECD" w:rsidRDefault="00457E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504D01" w14:textId="77777777" w:rsidR="00457ECD" w:rsidRDefault="00457ECD" w:rsidP="00457ECD">
      <w:pPr>
        <w:spacing w:after="0" w:line="240" w:lineRule="auto"/>
      </w:pPr>
      <w:r>
        <w:separator/>
      </w:r>
    </w:p>
  </w:footnote>
  <w:footnote w:type="continuationSeparator" w:id="0">
    <w:p w14:paraId="442E8F97" w14:textId="77777777" w:rsidR="00457ECD" w:rsidRDefault="00457ECD" w:rsidP="00457E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561"/>
    <w:rsid w:val="00074526"/>
    <w:rsid w:val="00262B1A"/>
    <w:rsid w:val="003E3D94"/>
    <w:rsid w:val="00457ECD"/>
    <w:rsid w:val="00484779"/>
    <w:rsid w:val="008F341A"/>
    <w:rsid w:val="00915B79"/>
    <w:rsid w:val="00A51154"/>
    <w:rsid w:val="00B61B4E"/>
    <w:rsid w:val="00C937ED"/>
    <w:rsid w:val="00D8089A"/>
    <w:rsid w:val="00E05C6F"/>
    <w:rsid w:val="00E34561"/>
    <w:rsid w:val="00F30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56F75"/>
  <w15:chartTrackingRefBased/>
  <w15:docId w15:val="{E4C9CD92-713B-46E8-8B69-CE54152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4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57E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7ECD"/>
  </w:style>
  <w:style w:type="paragraph" w:styleId="Footer">
    <w:name w:val="footer"/>
    <w:basedOn w:val="Normal"/>
    <w:link w:val="FooterChar"/>
    <w:uiPriority w:val="99"/>
    <w:unhideWhenUsed/>
    <w:rsid w:val="00457E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7E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11</cp:revision>
  <dcterms:created xsi:type="dcterms:W3CDTF">2022-03-02T13:04:00Z</dcterms:created>
  <dcterms:modified xsi:type="dcterms:W3CDTF">2023-02-20T10:10:00Z</dcterms:modified>
</cp:coreProperties>
</file>